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0F6CA" w14:textId="77777777" w:rsidR="00EF0CEF" w:rsidRPr="00EF0CEF" w:rsidRDefault="00EF0CEF" w:rsidP="00EF0CEF">
      <w:pPr>
        <w:jc w:val="center"/>
        <w:rPr>
          <w:rFonts w:ascii="微軟正黑體" w:eastAsia="微軟正黑體" w:hAnsi="微軟正黑體"/>
          <w:b/>
          <w:sz w:val="44"/>
          <w:szCs w:val="28"/>
        </w:rPr>
      </w:pPr>
      <w:r w:rsidRPr="00EF0CEF">
        <w:rPr>
          <w:rFonts w:ascii="微軟正黑體" w:eastAsia="微軟正黑體" w:hAnsi="微軟正黑體" w:hint="eastAsia"/>
          <w:b/>
          <w:sz w:val="44"/>
          <w:szCs w:val="28"/>
        </w:rPr>
        <w:t>重要說明</w:t>
      </w:r>
    </w:p>
    <w:p w14:paraId="5058713C" w14:textId="77777777" w:rsidR="00EF0CEF" w:rsidRDefault="00F77208" w:rsidP="00F77208">
      <w:pPr>
        <w:ind w:left="420" w:hangingChars="150" w:hanging="420"/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一</w:t>
      </w:r>
      <w:r w:rsidR="00D33E82">
        <w:rPr>
          <w:rFonts w:ascii="微軟正黑體" w:eastAsia="微軟正黑體" w:hAnsi="微軟正黑體" w:hint="eastAsia"/>
          <w:sz w:val="28"/>
          <w:szCs w:val="28"/>
        </w:rPr>
        <w:t>、</w:t>
      </w:r>
      <w:r w:rsidR="00EF0CEF" w:rsidRPr="008309A5">
        <w:rPr>
          <w:rFonts w:ascii="微軟正黑體" w:eastAsia="微軟正黑體" w:hAnsi="微軟正黑體" w:hint="eastAsia"/>
          <w:b/>
          <w:bCs/>
          <w:color w:val="FF0000"/>
          <w:sz w:val="28"/>
          <w:szCs w:val="28"/>
        </w:rPr>
        <w:t>成績報告單、審定書、授權書、付印論文</w:t>
      </w:r>
      <w:r w:rsidR="00EF0CEF" w:rsidRPr="008309A5">
        <w:rPr>
          <w:rFonts w:ascii="微軟正黑體" w:eastAsia="微軟正黑體" w:hAnsi="微軟正黑體" w:hint="eastAsia"/>
          <w:color w:val="FF0000"/>
          <w:sz w:val="28"/>
          <w:szCs w:val="28"/>
        </w:rPr>
        <w:t>上的中英文題目必須一致</w:t>
      </w:r>
      <w:r w:rsidR="00EF0CEF" w:rsidRPr="00EF0CEF">
        <w:rPr>
          <w:rFonts w:ascii="微軟正黑體" w:eastAsia="微軟正黑體" w:hAnsi="微軟正黑體" w:hint="eastAsia"/>
          <w:sz w:val="28"/>
          <w:szCs w:val="28"/>
        </w:rPr>
        <w:t>，如有修改，成績</w:t>
      </w:r>
      <w:proofErr w:type="gramStart"/>
      <w:r w:rsidR="00EF0CEF" w:rsidRPr="00EF0CEF">
        <w:rPr>
          <w:rFonts w:ascii="微軟正黑體" w:eastAsia="微軟正黑體" w:hAnsi="微軟正黑體" w:hint="eastAsia"/>
          <w:sz w:val="28"/>
          <w:szCs w:val="28"/>
        </w:rPr>
        <w:t>報告單須請</w:t>
      </w:r>
      <w:proofErr w:type="gramEnd"/>
      <w:r w:rsidR="00EF0CEF" w:rsidRPr="00EF0CEF">
        <w:rPr>
          <w:rFonts w:ascii="微軟正黑體" w:eastAsia="微軟正黑體" w:hAnsi="微軟正黑體" w:hint="eastAsia"/>
          <w:sz w:val="28"/>
          <w:szCs w:val="28"/>
        </w:rPr>
        <w:t>指導教授於修正處核章，且</w:t>
      </w:r>
      <w:proofErr w:type="gramStart"/>
      <w:r w:rsidR="00EF0CEF" w:rsidRPr="00EF0CEF">
        <w:rPr>
          <w:rFonts w:ascii="微軟正黑體" w:eastAsia="微軟正黑體" w:hAnsi="微軟正黑體" w:hint="eastAsia"/>
          <w:sz w:val="28"/>
          <w:szCs w:val="28"/>
        </w:rPr>
        <w:t>審定書須重新</w:t>
      </w:r>
      <w:proofErr w:type="gramEnd"/>
      <w:r w:rsidR="00EF0CEF" w:rsidRPr="00EF0CEF">
        <w:rPr>
          <w:rFonts w:ascii="微軟正黑體" w:eastAsia="微軟正黑體" w:hAnsi="微軟正黑體" w:hint="eastAsia"/>
          <w:sz w:val="28"/>
          <w:szCs w:val="28"/>
        </w:rPr>
        <w:t>印製並請所有委員重新簽名。</w:t>
      </w:r>
    </w:p>
    <w:p w14:paraId="6BFCDA12" w14:textId="77777777" w:rsidR="00D33E82" w:rsidRDefault="00D33E82" w:rsidP="00EF0CEF">
      <w:pPr>
        <w:rPr>
          <w:rFonts w:ascii="微軟正黑體" w:eastAsia="微軟正黑體" w:hAnsi="微軟正黑體"/>
          <w:sz w:val="28"/>
          <w:szCs w:val="28"/>
        </w:rPr>
      </w:pPr>
    </w:p>
    <w:p w14:paraId="5E46C51F" w14:textId="623AA0D2" w:rsidR="00D33E82" w:rsidRDefault="00F77208" w:rsidP="00EF0CEF">
      <w:pPr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二</w:t>
      </w:r>
      <w:r w:rsidR="00D33E82">
        <w:rPr>
          <w:rFonts w:ascii="微軟正黑體" w:eastAsia="微軟正黑體" w:hAnsi="微軟正黑體" w:hint="eastAsia"/>
          <w:sz w:val="28"/>
          <w:szCs w:val="28"/>
        </w:rPr>
        <w:t>、各式表</w:t>
      </w:r>
      <w:r w:rsidR="00203BE3">
        <w:rPr>
          <w:rFonts w:ascii="微軟正黑體" w:eastAsia="微軟正黑體" w:hAnsi="微軟正黑體" w:hint="eastAsia"/>
          <w:sz w:val="28"/>
          <w:szCs w:val="28"/>
        </w:rPr>
        <w:t>單</w:t>
      </w:r>
      <w:proofErr w:type="gramStart"/>
      <w:r w:rsidR="00203BE3">
        <w:rPr>
          <w:rFonts w:ascii="微軟正黑體" w:eastAsia="微軟正黑體" w:hAnsi="微軟正黑體" w:hint="eastAsia"/>
          <w:sz w:val="28"/>
          <w:szCs w:val="28"/>
        </w:rPr>
        <w:t>需用份</w:t>
      </w:r>
      <w:r w:rsidR="00D33E82">
        <w:rPr>
          <w:rFonts w:ascii="微軟正黑體" w:eastAsia="微軟正黑體" w:hAnsi="微軟正黑體" w:hint="eastAsia"/>
          <w:sz w:val="28"/>
          <w:szCs w:val="28"/>
        </w:rPr>
        <w:t>數</w:t>
      </w:r>
      <w:proofErr w:type="gramEnd"/>
      <w:r w:rsidR="00D33E82">
        <w:rPr>
          <w:rFonts w:ascii="微軟正黑體" w:eastAsia="微軟正黑體" w:hAnsi="微軟正黑體" w:hint="eastAsia"/>
          <w:sz w:val="28"/>
          <w:szCs w:val="28"/>
        </w:rPr>
        <w:t>參考</w:t>
      </w:r>
      <w:r w:rsidR="00741659">
        <w:rPr>
          <w:rFonts w:ascii="微軟正黑體" w:eastAsia="微軟正黑體" w:hAnsi="微軟正黑體" w:hint="eastAsia"/>
          <w:sz w:val="28"/>
          <w:szCs w:val="28"/>
        </w:rPr>
        <w:t>(請</w:t>
      </w:r>
      <w:proofErr w:type="gramStart"/>
      <w:r w:rsidR="00741659">
        <w:rPr>
          <w:rFonts w:ascii="微軟正黑體" w:eastAsia="微軟正黑體" w:hAnsi="微軟正黑體" w:hint="eastAsia"/>
          <w:sz w:val="28"/>
          <w:szCs w:val="28"/>
        </w:rPr>
        <w:t>繕</w:t>
      </w:r>
      <w:proofErr w:type="gramEnd"/>
      <w:r w:rsidR="00741659">
        <w:rPr>
          <w:rFonts w:ascii="微軟正黑體" w:eastAsia="微軟正黑體" w:hAnsi="微軟正黑體" w:hint="eastAsia"/>
          <w:sz w:val="28"/>
          <w:szCs w:val="28"/>
        </w:rPr>
        <w:t>打完成後列印</w:t>
      </w:r>
      <w:r w:rsidR="00741659">
        <w:rPr>
          <w:rFonts w:ascii="微軟正黑體" w:eastAsia="微軟正黑體" w:hAnsi="微軟正黑體" w:hint="eastAsia"/>
          <w:sz w:val="28"/>
          <w:szCs w:val="28"/>
          <w:lang w:eastAsia="zh-HK"/>
        </w:rPr>
        <w:t>)</w:t>
      </w:r>
    </w:p>
    <w:p w14:paraId="5C051558" w14:textId="77777777" w:rsidR="00285440" w:rsidRDefault="00D33E82" w:rsidP="00285440">
      <w:pPr>
        <w:snapToGrid w:val="0"/>
        <w:ind w:firstLineChars="202" w:firstLine="566"/>
        <w:rPr>
          <w:rFonts w:ascii="微軟正黑體" w:eastAsia="微軟正黑體" w:hAnsi="微軟正黑體" w:cs="Microsoft Sans Serif"/>
          <w:sz w:val="28"/>
          <w:szCs w:val="28"/>
        </w:rPr>
      </w:pPr>
      <w:r>
        <w:rPr>
          <w:rFonts w:ascii="微軟正黑體" w:eastAsia="微軟正黑體" w:hAnsi="微軟正黑體" w:cs="Microsoft Sans Serif" w:hint="eastAsia"/>
          <w:sz w:val="28"/>
          <w:szCs w:val="28"/>
        </w:rPr>
        <w:t>(</w:t>
      </w:r>
      <w:proofErr w:type="gramStart"/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一</w:t>
      </w:r>
      <w:proofErr w:type="gramEnd"/>
      <w:r>
        <w:rPr>
          <w:rFonts w:ascii="微軟正黑體" w:eastAsia="微軟正黑體" w:hAnsi="微軟正黑體" w:cs="Microsoft Sans Serif" w:hint="eastAsia"/>
          <w:sz w:val="28"/>
          <w:szCs w:val="28"/>
        </w:rPr>
        <w:t>)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評分表：各委員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1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份</w:t>
      </w:r>
    </w:p>
    <w:p w14:paraId="4A10BE10" w14:textId="77777777" w:rsidR="00D33E82" w:rsidRPr="00D33E82" w:rsidRDefault="00D33E82" w:rsidP="00285440">
      <w:pPr>
        <w:snapToGrid w:val="0"/>
        <w:ind w:firstLineChars="202" w:firstLine="566"/>
        <w:rPr>
          <w:rFonts w:ascii="微軟正黑體" w:eastAsia="微軟正黑體" w:hAnsi="微軟正黑體" w:cs="Microsoft Sans Serif"/>
          <w:sz w:val="28"/>
          <w:szCs w:val="28"/>
        </w:rPr>
      </w:pPr>
      <w:r>
        <w:rPr>
          <w:rFonts w:ascii="微軟正黑體" w:eastAsia="微軟正黑體" w:hAnsi="微軟正黑體" w:cs="Microsoft Sans Serif" w:hint="eastAsia"/>
          <w:sz w:val="28"/>
          <w:szCs w:val="28"/>
        </w:rPr>
        <w:t>(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二</w:t>
      </w:r>
      <w:r>
        <w:rPr>
          <w:rFonts w:ascii="微軟正黑體" w:eastAsia="微軟正黑體" w:hAnsi="微軟正黑體" w:cs="Microsoft Sans Serif" w:hint="eastAsia"/>
          <w:sz w:val="28"/>
          <w:szCs w:val="28"/>
        </w:rPr>
        <w:t>)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評分總表：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1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份</w:t>
      </w:r>
    </w:p>
    <w:p w14:paraId="7F5857A1" w14:textId="77777777" w:rsidR="00285440" w:rsidRDefault="00D33E82" w:rsidP="00285440">
      <w:pPr>
        <w:snapToGrid w:val="0"/>
        <w:ind w:firstLineChars="202" w:firstLine="566"/>
        <w:rPr>
          <w:rFonts w:ascii="微軟正黑體" w:eastAsia="微軟正黑體" w:hAnsi="微軟正黑體" w:cs="Microsoft Sans Serif"/>
          <w:sz w:val="28"/>
          <w:szCs w:val="28"/>
        </w:rPr>
      </w:pPr>
      <w:r>
        <w:rPr>
          <w:rFonts w:ascii="微軟正黑體" w:eastAsia="微軟正黑體" w:hAnsi="微軟正黑體" w:cs="Microsoft Sans Serif" w:hint="eastAsia"/>
          <w:sz w:val="28"/>
          <w:szCs w:val="28"/>
        </w:rPr>
        <w:t>(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三</w:t>
      </w:r>
      <w:r>
        <w:rPr>
          <w:rFonts w:ascii="微軟正黑體" w:eastAsia="微軟正黑體" w:hAnsi="微軟正黑體" w:cs="Microsoft Sans Serif" w:hint="eastAsia"/>
          <w:sz w:val="28"/>
          <w:szCs w:val="28"/>
        </w:rPr>
        <w:t>)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成績</w:t>
      </w:r>
      <w:r w:rsidRPr="00EF0CEF">
        <w:rPr>
          <w:rFonts w:ascii="微軟正黑體" w:eastAsia="微軟正黑體" w:hAnsi="微軟正黑體" w:hint="eastAsia"/>
          <w:sz w:val="28"/>
          <w:szCs w:val="28"/>
        </w:rPr>
        <w:t>報告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單：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1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份</w:t>
      </w:r>
    </w:p>
    <w:p w14:paraId="7B26CA4C" w14:textId="77777777" w:rsidR="00D33E82" w:rsidRPr="00D33E82" w:rsidRDefault="00D33E82" w:rsidP="00285440">
      <w:pPr>
        <w:snapToGrid w:val="0"/>
        <w:ind w:firstLineChars="202" w:firstLine="566"/>
        <w:rPr>
          <w:rFonts w:ascii="微軟正黑體" w:eastAsia="微軟正黑體" w:hAnsi="微軟正黑體" w:cs="Microsoft Sans Serif"/>
          <w:sz w:val="28"/>
          <w:szCs w:val="28"/>
        </w:rPr>
      </w:pPr>
      <w:r>
        <w:rPr>
          <w:rFonts w:ascii="微軟正黑體" w:eastAsia="微軟正黑體" w:hAnsi="微軟正黑體" w:cs="Microsoft Sans Serif" w:hint="eastAsia"/>
          <w:sz w:val="28"/>
          <w:szCs w:val="28"/>
        </w:rPr>
        <w:t>(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四</w:t>
      </w:r>
      <w:r>
        <w:rPr>
          <w:rFonts w:ascii="微軟正黑體" w:eastAsia="微軟正黑體" w:hAnsi="微軟正黑體" w:cs="Microsoft Sans Serif" w:hint="eastAsia"/>
          <w:sz w:val="28"/>
          <w:szCs w:val="28"/>
        </w:rPr>
        <w:t>)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審定書：至少</w:t>
      </w:r>
      <w:r w:rsidR="00285440">
        <w:rPr>
          <w:rFonts w:ascii="微軟正黑體" w:eastAsia="微軟正黑體" w:hAnsi="微軟正黑體" w:cs="Microsoft Sans Serif" w:hint="eastAsia"/>
          <w:sz w:val="28"/>
          <w:szCs w:val="28"/>
        </w:rPr>
        <w:t>2</w:t>
      </w:r>
      <w:r w:rsidRPr="00D33E82">
        <w:rPr>
          <w:rFonts w:ascii="微軟正黑體" w:eastAsia="微軟正黑體" w:hAnsi="微軟正黑體" w:cs="Microsoft Sans Serif" w:hint="eastAsia"/>
          <w:sz w:val="28"/>
          <w:szCs w:val="28"/>
        </w:rPr>
        <w:t>份</w:t>
      </w:r>
    </w:p>
    <w:p w14:paraId="03A0D4E3" w14:textId="77777777" w:rsidR="000911FC" w:rsidRPr="000911FC" w:rsidRDefault="000911FC" w:rsidP="000911FC">
      <w:pPr>
        <w:spacing w:line="400" w:lineRule="exact"/>
        <w:ind w:firstLineChars="200" w:firstLine="560"/>
        <w:rPr>
          <w:rFonts w:ascii="微軟正黑體" w:eastAsia="微軟正黑體" w:hAnsi="微軟正黑體" w:hint="eastAsia"/>
          <w:b/>
          <w:bCs/>
          <w:sz w:val="28"/>
          <w:szCs w:val="28"/>
        </w:rPr>
      </w:pPr>
      <w:r w:rsidRPr="000911FC">
        <w:rPr>
          <w:rFonts w:ascii="微軟正黑體" w:eastAsia="微軟正黑體" w:hAnsi="微軟正黑體" w:hint="eastAsia"/>
          <w:b/>
          <w:bCs/>
          <w:sz w:val="28"/>
          <w:szCs w:val="28"/>
        </w:rPr>
        <w:t>注意：</w:t>
      </w:r>
    </w:p>
    <w:p w14:paraId="1A2BCDE8" w14:textId="53B347AB" w:rsidR="001B21DB" w:rsidRPr="000911FC" w:rsidRDefault="000911FC" w:rsidP="000911FC">
      <w:pPr>
        <w:spacing w:line="400" w:lineRule="exact"/>
        <w:ind w:leftChars="236" w:left="566" w:firstLineChars="202" w:firstLine="566"/>
        <w:rPr>
          <w:rFonts w:ascii="微軟正黑體" w:eastAsia="微軟正黑體" w:hAnsi="微軟正黑體"/>
          <w:b/>
          <w:bCs/>
          <w:sz w:val="28"/>
          <w:szCs w:val="28"/>
        </w:rPr>
      </w:pPr>
      <w:r w:rsidRPr="000911FC">
        <w:rPr>
          <w:rFonts w:ascii="微軟正黑體" w:eastAsia="微軟正黑體" w:hAnsi="微軟正黑體" w:hint="eastAsia"/>
          <w:b/>
          <w:bCs/>
          <w:sz w:val="28"/>
          <w:szCs w:val="28"/>
        </w:rPr>
        <w:t>依據本校「研究所碩士暨博士學位考試規則」第7條第2</w:t>
      </w:r>
      <w:r>
        <w:rPr>
          <w:rFonts w:ascii="微軟正黑體" w:eastAsia="微軟正黑體" w:hAnsi="微軟正黑體"/>
          <w:b/>
          <w:bCs/>
          <w:sz w:val="28"/>
          <w:szCs w:val="28"/>
        </w:rPr>
        <w:t xml:space="preserve"> </w:t>
      </w:r>
      <w:r w:rsidRPr="000911FC">
        <w:rPr>
          <w:rFonts w:ascii="微軟正黑體" w:eastAsia="微軟正黑體" w:hAnsi="微軟正黑體" w:hint="eastAsia"/>
          <w:b/>
          <w:bCs/>
          <w:sz w:val="28"/>
          <w:szCs w:val="28"/>
        </w:rPr>
        <w:t>項第3款規定，論文通過考試者，由考試委員明示論文修改方向及要點，做為研究生修改論文之依據，研究生修改論文後應提交論文審查，</w:t>
      </w:r>
      <w:r w:rsidRPr="000911FC">
        <w:rPr>
          <w:rFonts w:ascii="微軟正黑體" w:eastAsia="微軟正黑體" w:hAnsi="微軟正黑體" w:hint="eastAsia"/>
          <w:b/>
          <w:bCs/>
          <w:sz w:val="28"/>
          <w:szCs w:val="28"/>
          <w:u w:val="single"/>
        </w:rPr>
        <w:t>論文審查通過者，由出席學位考試之委員簽署「學位考試審定書」，完成論文審定</w:t>
      </w:r>
      <w:r w:rsidRPr="000911FC">
        <w:rPr>
          <w:rFonts w:ascii="微軟正黑體" w:eastAsia="微軟正黑體" w:hAnsi="微軟正黑體" w:hint="eastAsia"/>
          <w:b/>
          <w:bCs/>
          <w:sz w:val="28"/>
          <w:szCs w:val="28"/>
        </w:rPr>
        <w:t>。</w:t>
      </w:r>
    </w:p>
    <w:p w14:paraId="1D870058" w14:textId="77777777" w:rsidR="00D33E82" w:rsidRDefault="001B21DB" w:rsidP="00EF0CEF">
      <w:pPr>
        <w:rPr>
          <w:rFonts w:ascii="微軟正黑體" w:eastAsia="微軟正黑體" w:hAnsi="微軟正黑體"/>
          <w:sz w:val="28"/>
          <w:szCs w:val="28"/>
        </w:rPr>
      </w:pPr>
      <w:r>
        <w:rPr>
          <w:rFonts w:ascii="微軟正黑體" w:eastAsia="微軟正黑體" w:hAnsi="微軟正黑體" w:hint="eastAsia"/>
          <w:sz w:val="28"/>
          <w:szCs w:val="28"/>
        </w:rPr>
        <w:t>三、</w:t>
      </w:r>
      <w:r w:rsidRPr="001B21DB">
        <w:rPr>
          <w:rFonts w:ascii="微軟正黑體" w:eastAsia="微軟正黑體" w:hAnsi="微軟正黑體" w:hint="eastAsia"/>
          <w:sz w:val="28"/>
          <w:szCs w:val="28"/>
        </w:rPr>
        <w:t>請於口試前3天，</w:t>
      </w:r>
      <w:proofErr w:type="gramStart"/>
      <w:r w:rsidRPr="001B21DB">
        <w:rPr>
          <w:rFonts w:ascii="微軟正黑體" w:eastAsia="微軟正黑體" w:hAnsi="微軟正黑體" w:hint="eastAsia"/>
          <w:sz w:val="28"/>
          <w:szCs w:val="28"/>
        </w:rPr>
        <w:t>至系辦</w:t>
      </w:r>
      <w:r w:rsidR="0025390E">
        <w:rPr>
          <w:rFonts w:ascii="微軟正黑體" w:eastAsia="微軟正黑體" w:hAnsi="微軟正黑體" w:hint="eastAsia"/>
          <w:sz w:val="28"/>
          <w:szCs w:val="28"/>
        </w:rPr>
        <w:t>公室</w:t>
      </w:r>
      <w:proofErr w:type="gramEnd"/>
      <w:r w:rsidRPr="001B21DB">
        <w:rPr>
          <w:rFonts w:ascii="微軟正黑體" w:eastAsia="微軟正黑體" w:hAnsi="微軟正黑體" w:hint="eastAsia"/>
          <w:sz w:val="28"/>
          <w:szCs w:val="28"/>
        </w:rPr>
        <w:t>領取口試委員</w:t>
      </w:r>
      <w:r w:rsidRPr="00741659">
        <w:rPr>
          <w:rFonts w:ascii="微軟正黑體" w:eastAsia="微軟正黑體" w:hAnsi="微軟正黑體" w:hint="eastAsia"/>
          <w:b/>
          <w:bCs/>
          <w:sz w:val="28"/>
          <w:szCs w:val="28"/>
        </w:rPr>
        <w:t>領據</w:t>
      </w:r>
      <w:r w:rsidR="002E2B88" w:rsidRPr="00741659">
        <w:rPr>
          <w:rFonts w:ascii="微軟正黑體" w:eastAsia="微軟正黑體" w:hAnsi="微軟正黑體" w:hint="eastAsia"/>
          <w:b/>
          <w:bCs/>
          <w:sz w:val="28"/>
          <w:szCs w:val="28"/>
        </w:rPr>
        <w:t>、簽到表</w:t>
      </w:r>
      <w:r w:rsidRPr="001B21DB">
        <w:rPr>
          <w:rFonts w:ascii="微軟正黑體" w:eastAsia="微軟正黑體" w:hAnsi="微軟正黑體" w:hint="eastAsia"/>
          <w:sz w:val="28"/>
          <w:szCs w:val="28"/>
        </w:rPr>
        <w:t>。</w:t>
      </w:r>
    </w:p>
    <w:p w14:paraId="6E14FB64" w14:textId="64BA00B3" w:rsidR="00741659" w:rsidRPr="00741659" w:rsidRDefault="00741659" w:rsidP="00741659">
      <w:pPr>
        <w:spacing w:line="500" w:lineRule="exact"/>
        <w:ind w:leftChars="100" w:left="240"/>
        <w:rPr>
          <w:rFonts w:ascii="微軟正黑體" w:eastAsia="微軟正黑體" w:hAnsi="微軟正黑體"/>
          <w:sz w:val="28"/>
          <w:szCs w:val="28"/>
          <w:u w:val="single"/>
        </w:rPr>
      </w:pPr>
      <w:r w:rsidRPr="00741659">
        <w:rPr>
          <w:rFonts w:ascii="微軟正黑體" w:eastAsia="微軟正黑體" w:hAnsi="微軟正黑體" w:hint="eastAsia"/>
          <w:sz w:val="28"/>
          <w:szCs w:val="28"/>
          <w:u w:val="single"/>
        </w:rPr>
        <w:t>(如有服務機關在外縣市</w:t>
      </w:r>
      <w:r w:rsidR="00253524">
        <w:rPr>
          <w:rFonts w:ascii="微軟正黑體" w:eastAsia="微軟正黑體" w:hAnsi="微軟正黑體" w:hint="eastAsia"/>
          <w:sz w:val="28"/>
          <w:szCs w:val="28"/>
          <w:u w:val="single"/>
        </w:rPr>
        <w:t>、</w:t>
      </w:r>
      <w:r w:rsidR="000911FC" w:rsidRPr="000911FC">
        <w:rPr>
          <w:rFonts w:ascii="微軟正黑體" w:eastAsia="微軟正黑體" w:hAnsi="微軟正黑體" w:hint="eastAsia"/>
          <w:sz w:val="28"/>
          <w:szCs w:val="28"/>
          <w:u w:val="single"/>
        </w:rPr>
        <w:t>以優惠票價</w:t>
      </w:r>
      <w:r w:rsidR="00253524">
        <w:rPr>
          <w:rFonts w:ascii="微軟正黑體" w:eastAsia="微軟正黑體" w:hAnsi="微軟正黑體" w:hint="eastAsia"/>
          <w:sz w:val="28"/>
          <w:szCs w:val="28"/>
          <w:u w:val="single"/>
        </w:rPr>
        <w:t>搭乘高鐵前來</w:t>
      </w:r>
      <w:r w:rsidRPr="00741659">
        <w:rPr>
          <w:rFonts w:ascii="微軟正黑體" w:eastAsia="微軟正黑體" w:hAnsi="微軟正黑體" w:hint="eastAsia"/>
          <w:sz w:val="28"/>
          <w:szCs w:val="28"/>
          <w:u w:val="single"/>
        </w:rPr>
        <w:t>的口試委員，請一併向系辦索取</w:t>
      </w:r>
      <w:r w:rsidRPr="00741659">
        <w:rPr>
          <w:rFonts w:ascii="微軟正黑體" w:eastAsia="微軟正黑體" w:hAnsi="微軟正黑體" w:hint="eastAsia"/>
          <w:b/>
          <w:bCs/>
          <w:sz w:val="28"/>
          <w:szCs w:val="28"/>
          <w:u w:val="single"/>
        </w:rPr>
        <w:t>回郵信封</w:t>
      </w:r>
      <w:r w:rsidRPr="00741659">
        <w:rPr>
          <w:rFonts w:ascii="微軟正黑體" w:eastAsia="微軟正黑體" w:hAnsi="微軟正黑體" w:hint="eastAsia"/>
          <w:sz w:val="28"/>
          <w:szCs w:val="28"/>
          <w:u w:val="single"/>
        </w:rPr>
        <w:t>，並於口試當天交給委員，以便寄回高鐵票根，核銷交通費用。)</w:t>
      </w:r>
    </w:p>
    <w:sectPr w:rsidR="00741659" w:rsidRPr="0074165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4303A" w14:textId="77777777" w:rsidR="005C183A" w:rsidRDefault="005C183A" w:rsidP="00D33E82">
      <w:r>
        <w:separator/>
      </w:r>
    </w:p>
  </w:endnote>
  <w:endnote w:type="continuationSeparator" w:id="0">
    <w:p w14:paraId="43A4399B" w14:textId="77777777" w:rsidR="005C183A" w:rsidRDefault="005C183A" w:rsidP="00D33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3C547" w14:textId="77777777" w:rsidR="005C183A" w:rsidRDefault="005C183A" w:rsidP="00D33E82">
      <w:r>
        <w:separator/>
      </w:r>
    </w:p>
  </w:footnote>
  <w:footnote w:type="continuationSeparator" w:id="0">
    <w:p w14:paraId="4E969A3C" w14:textId="77777777" w:rsidR="005C183A" w:rsidRDefault="005C183A" w:rsidP="00D33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2566A"/>
    <w:multiLevelType w:val="hybridMultilevel"/>
    <w:tmpl w:val="C45ECCB8"/>
    <w:lvl w:ilvl="0" w:tplc="AEACA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6982393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59D4"/>
    <w:rsid w:val="000911FC"/>
    <w:rsid w:val="001B21DB"/>
    <w:rsid w:val="00203BE3"/>
    <w:rsid w:val="00253524"/>
    <w:rsid w:val="0025390E"/>
    <w:rsid w:val="00285440"/>
    <w:rsid w:val="002E2B88"/>
    <w:rsid w:val="003363A0"/>
    <w:rsid w:val="004E51C5"/>
    <w:rsid w:val="004F5F50"/>
    <w:rsid w:val="005C183A"/>
    <w:rsid w:val="0068545D"/>
    <w:rsid w:val="00741659"/>
    <w:rsid w:val="008309A5"/>
    <w:rsid w:val="008659D4"/>
    <w:rsid w:val="00B2693D"/>
    <w:rsid w:val="00C21BBA"/>
    <w:rsid w:val="00D33E82"/>
    <w:rsid w:val="00DB2D78"/>
    <w:rsid w:val="00EF0CEF"/>
    <w:rsid w:val="00F54A2B"/>
    <w:rsid w:val="00F7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9D1806"/>
  <w15:docId w15:val="{BE30992F-F9D1-49CE-AAC6-AD1C1ABB0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Theme="minorEastAsia" w:hAnsi="Courier New" w:cs="Courier New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CE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33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33E82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33E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33E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CS NTCU</cp:lastModifiedBy>
  <cp:revision>13</cp:revision>
  <dcterms:created xsi:type="dcterms:W3CDTF">2016-05-03T02:43:00Z</dcterms:created>
  <dcterms:modified xsi:type="dcterms:W3CDTF">2023-10-21T10:07:00Z</dcterms:modified>
</cp:coreProperties>
</file>